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1B" w:rsidRDefault="00AA131B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r w:rsidRPr="00AA131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СОВЕТ СЕЛЬСКОГО ПОСЕЛЕНИЯ «БИЛИТУЙСКОЕ»</w:t>
      </w:r>
    </w:p>
    <w:p w:rsidR="005A2947" w:rsidRPr="005A2947" w:rsidRDefault="005A2947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2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«ЗАБАЙКАЛЬСКИЙ РАЙОН»</w:t>
      </w: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A131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A131B" w:rsidRPr="00AA131B" w:rsidRDefault="00595E52" w:rsidP="00AA131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</w:t>
      </w:r>
      <w:r w:rsidR="00AA131B" w:rsidRPr="00AA1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мая</w:t>
      </w:r>
      <w:r w:rsidR="003557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="00AA131B" w:rsidRPr="00AA1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                           </w:t>
      </w:r>
      <w:r w:rsidR="005A2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AA131B" w:rsidRPr="00AA1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="003557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AA131B" w:rsidRPr="00AA1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70E5D" w:rsidRPr="00AA1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100</w:t>
      </w: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1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п.ст. Билитуй</w:t>
      </w: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31B" w:rsidRPr="00AA131B" w:rsidRDefault="00AA131B" w:rsidP="00AA13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31B" w:rsidRPr="00AA131B" w:rsidRDefault="0035579C" w:rsidP="00AA131B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тарифов на услуги по </w:t>
      </w:r>
      <w:r w:rsidR="005A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текущему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</w:t>
      </w:r>
      <w:r w:rsidR="005A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ремонт</w:t>
      </w:r>
      <w:r w:rsidR="005A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 фонда для собственников и пользователей жилых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 поселения «Билитуйское» с 01 июля 20</w:t>
      </w:r>
      <w:r w:rsidR="00D3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A131B" w:rsidRPr="00AA131B" w:rsidRDefault="00AA131B" w:rsidP="00AA131B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AA131B" w:rsidRDefault="0035579C" w:rsidP="00AA131B">
      <w:pPr>
        <w:widowControl w:val="0"/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30.12.2004 года № 210-ФЗ «Об основах регулирования тарифов организаций коммунального комплекса», Жилищного кодекса Российской Федерации», Совет сельского поселения «Билитуйское» РЕШИЛ:</w:t>
      </w:r>
    </w:p>
    <w:p w:rsidR="0035579C" w:rsidRDefault="0035579C" w:rsidP="0035579C">
      <w:pPr>
        <w:pStyle w:val="a3"/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тар</w:t>
      </w:r>
      <w:r w:rsidR="00387994">
        <w:rPr>
          <w:rFonts w:ascii="Times New Roman" w:eastAsia="Times New Roman" w:hAnsi="Times New Roman" w:cs="Times New Roman"/>
          <w:sz w:val="28"/>
          <w:szCs w:val="28"/>
          <w:lang w:eastAsia="ar-SA"/>
        </w:rPr>
        <w:t>ифы на ЖКХ, оказываемые ООО «УК «Р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итм» и ввести их в действие с 01 июля 20</w:t>
      </w:r>
      <w:r w:rsidR="00595E52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(Приложение 1).</w:t>
      </w:r>
    </w:p>
    <w:p w:rsidR="0035579C" w:rsidRDefault="0035579C" w:rsidP="0035579C">
      <w:pPr>
        <w:pStyle w:val="a3"/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Данное решение опубликовать в местном печатном издании «Вести Билитуя».</w:t>
      </w: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«Билитуйское»                  </w:t>
      </w:r>
      <w:r w:rsidR="005C31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Ж.А.Ковалёва</w:t>
      </w: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сельского поселения </w:t>
      </w: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«Билитуйское» № </w:t>
      </w:r>
      <w:r w:rsidR="00797C21">
        <w:rPr>
          <w:rFonts w:ascii="Times New Roman" w:eastAsia="Times New Roman" w:hAnsi="Times New Roman" w:cs="Times New Roman"/>
          <w:sz w:val="28"/>
          <w:szCs w:val="28"/>
          <w:lang w:eastAsia="ar-SA"/>
        </w:rPr>
        <w:t>100 от 17.05.2021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35579C" w:rsidRDefault="0035579C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2F5" w:rsidRDefault="00EA42F5" w:rsidP="0035579C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2F5" w:rsidRDefault="00EA42F5" w:rsidP="00EA42F5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платы населения за услуги по текуще</w:t>
      </w:r>
      <w:r w:rsidR="005A29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</w:t>
      </w:r>
      <w:r w:rsidR="005A294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ремонт</w:t>
      </w:r>
      <w:r w:rsidR="005A294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жилищного фонда для собственников и пользователей жилых, нежилых помещений в многоквартирных домах, не принявшие решение об установлении размера платы, найма жилого фонда (для неприватизированного жилого фонда) с 01 июля 20</w:t>
      </w:r>
      <w:r w:rsidR="00D31EB0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 сельского поселения «Билитуйское»</w:t>
      </w:r>
    </w:p>
    <w:p w:rsidR="00EA42F5" w:rsidRDefault="00EA42F5" w:rsidP="00EA42F5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EA42F5" w:rsidRPr="00A70E5D" w:rsidTr="00EA42F5">
        <w:trPr>
          <w:trHeight w:val="390"/>
        </w:trPr>
        <w:tc>
          <w:tcPr>
            <w:tcW w:w="988" w:type="dxa"/>
            <w:vMerge w:val="restart"/>
          </w:tcPr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50" w:type="dxa"/>
            <w:vMerge w:val="restart"/>
          </w:tcPr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5607" w:type="dxa"/>
            <w:gridSpan w:val="3"/>
          </w:tcPr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ПЛАТЫ</w:t>
            </w:r>
          </w:p>
        </w:tc>
      </w:tr>
      <w:tr w:rsidR="00EA42F5" w:rsidRPr="00A70E5D" w:rsidTr="00EA42F5">
        <w:trPr>
          <w:trHeight w:val="503"/>
        </w:trPr>
        <w:tc>
          <w:tcPr>
            <w:tcW w:w="988" w:type="dxa"/>
            <w:vMerge/>
          </w:tcPr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0" w:type="dxa"/>
            <w:vMerge/>
          </w:tcPr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EA42F5" w:rsidRPr="00A70E5D" w:rsidRDefault="005A2947" w:rsidP="005A2947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5C3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01.07</w:t>
            </w:r>
            <w:r w:rsidR="00EA42F5"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69" w:type="dxa"/>
          </w:tcPr>
          <w:p w:rsidR="00EA42F5" w:rsidRPr="00A70E5D" w:rsidRDefault="005A2947" w:rsidP="005A2947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EA42F5"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01.07.20</w:t>
            </w:r>
            <w:r w:rsidR="005C3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869" w:type="dxa"/>
          </w:tcPr>
          <w:p w:rsidR="00EA42F5" w:rsidRPr="00A70E5D" w:rsidRDefault="005C3199" w:rsidP="005A2947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01.07.</w:t>
            </w:r>
            <w:r w:rsidR="00EA42F5"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EA42F5" w:rsidRPr="00A70E5D" w:rsidTr="00EA42F5">
        <w:trPr>
          <w:trHeight w:val="503"/>
        </w:trPr>
        <w:tc>
          <w:tcPr>
            <w:tcW w:w="988" w:type="dxa"/>
          </w:tcPr>
          <w:p w:rsidR="00EA42F5" w:rsidRPr="00A70E5D" w:rsidRDefault="005A2947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0" w:type="dxa"/>
          </w:tcPr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Текущее содержание и ремонт жилищного фонда (в отношении которого собственниками помещений не выбран способ управления), руб/кв.м. общей площади в месяц</w:t>
            </w:r>
          </w:p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 ОДН по электроэнергии кв.м.</w:t>
            </w:r>
          </w:p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42F5" w:rsidRPr="00A70E5D" w:rsidRDefault="00EA42F5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 ОДН по ХВС кв.м.</w:t>
            </w:r>
          </w:p>
        </w:tc>
        <w:tc>
          <w:tcPr>
            <w:tcW w:w="1869" w:type="dxa"/>
          </w:tcPr>
          <w:p w:rsidR="00AB52DC" w:rsidRPr="00A70E5D" w:rsidRDefault="005C3199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24,01</w:t>
            </w: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EA42F5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 xml:space="preserve"> </w:t>
            </w:r>
          </w:p>
          <w:p w:rsidR="005A2947" w:rsidRDefault="00AB52DC" w:rsidP="00AB52DC">
            <w:pPr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 xml:space="preserve">             </w:t>
            </w:r>
          </w:p>
          <w:p w:rsidR="005A2947" w:rsidRDefault="005A2947" w:rsidP="00AB52DC">
            <w:pPr>
              <w:rPr>
                <w:sz w:val="24"/>
                <w:szCs w:val="24"/>
                <w:lang w:eastAsia="ar-SA"/>
              </w:rPr>
            </w:pPr>
          </w:p>
          <w:p w:rsidR="005A2947" w:rsidRDefault="005A2947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5C3199" w:rsidP="005A29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0,06</w:t>
            </w: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5C3199" w:rsidP="005A29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869" w:type="dxa"/>
          </w:tcPr>
          <w:p w:rsidR="00AB52DC" w:rsidRPr="00A70E5D" w:rsidRDefault="005C3199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25,38</w:t>
            </w: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5A2947" w:rsidRDefault="00AB52DC" w:rsidP="00AB52DC">
            <w:pPr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 xml:space="preserve">             </w:t>
            </w:r>
          </w:p>
          <w:p w:rsidR="005A2947" w:rsidRDefault="005A2947" w:rsidP="00AB52DC">
            <w:pPr>
              <w:rPr>
                <w:sz w:val="24"/>
                <w:szCs w:val="24"/>
                <w:lang w:eastAsia="ar-SA"/>
              </w:rPr>
            </w:pPr>
          </w:p>
          <w:p w:rsidR="005A2947" w:rsidRDefault="005A2947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5A2947">
            <w:pPr>
              <w:jc w:val="center"/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>0,0</w:t>
            </w:r>
            <w:r w:rsidR="008104DC">
              <w:rPr>
                <w:sz w:val="24"/>
                <w:szCs w:val="24"/>
                <w:lang w:eastAsia="ar-SA"/>
              </w:rPr>
              <w:t>6</w:t>
            </w: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EA42F5" w:rsidRPr="00A70E5D" w:rsidRDefault="00AB52DC" w:rsidP="008104DC">
            <w:pPr>
              <w:jc w:val="center"/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>0,0</w:t>
            </w:r>
            <w:r w:rsidR="008104D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69" w:type="dxa"/>
          </w:tcPr>
          <w:p w:rsidR="00AB52DC" w:rsidRPr="00A70E5D" w:rsidRDefault="005C3199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25,38</w:t>
            </w: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5A2947" w:rsidRDefault="00AB52DC" w:rsidP="00AB52DC">
            <w:pPr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 xml:space="preserve">            </w:t>
            </w:r>
          </w:p>
          <w:p w:rsidR="005A2947" w:rsidRDefault="005A2947" w:rsidP="00AB52DC">
            <w:pPr>
              <w:rPr>
                <w:sz w:val="24"/>
                <w:szCs w:val="24"/>
                <w:lang w:eastAsia="ar-SA"/>
              </w:rPr>
            </w:pPr>
          </w:p>
          <w:p w:rsidR="005A2947" w:rsidRDefault="005A2947" w:rsidP="00AB52DC">
            <w:pPr>
              <w:rPr>
                <w:sz w:val="24"/>
                <w:szCs w:val="24"/>
                <w:lang w:eastAsia="ar-SA"/>
              </w:rPr>
            </w:pPr>
          </w:p>
          <w:p w:rsidR="00EA42F5" w:rsidRPr="00A70E5D" w:rsidRDefault="00AB52DC" w:rsidP="005A2947">
            <w:pPr>
              <w:jc w:val="center"/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>0,0</w:t>
            </w:r>
            <w:r w:rsidR="008104DC">
              <w:rPr>
                <w:sz w:val="24"/>
                <w:szCs w:val="24"/>
                <w:lang w:eastAsia="ar-SA"/>
              </w:rPr>
              <w:t>6</w:t>
            </w: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5A2947">
            <w:pPr>
              <w:jc w:val="center"/>
              <w:rPr>
                <w:sz w:val="24"/>
                <w:szCs w:val="24"/>
                <w:lang w:eastAsia="ar-SA"/>
              </w:rPr>
            </w:pPr>
            <w:r w:rsidRPr="00A70E5D">
              <w:rPr>
                <w:sz w:val="24"/>
                <w:szCs w:val="24"/>
                <w:lang w:eastAsia="ar-SA"/>
              </w:rPr>
              <w:t>0,0</w:t>
            </w:r>
            <w:r w:rsidR="008104DC">
              <w:rPr>
                <w:sz w:val="24"/>
                <w:szCs w:val="24"/>
                <w:lang w:eastAsia="ar-SA"/>
              </w:rPr>
              <w:t>8</w:t>
            </w: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  <w:p w:rsidR="00AB52DC" w:rsidRPr="00A70E5D" w:rsidRDefault="00AB52DC" w:rsidP="00AB52DC">
            <w:pPr>
              <w:rPr>
                <w:sz w:val="24"/>
                <w:szCs w:val="24"/>
                <w:lang w:eastAsia="ar-SA"/>
              </w:rPr>
            </w:pPr>
          </w:p>
        </w:tc>
      </w:tr>
      <w:tr w:rsidR="00AB52DC" w:rsidRPr="00A70E5D" w:rsidTr="00EA42F5">
        <w:trPr>
          <w:trHeight w:val="503"/>
        </w:trPr>
        <w:tc>
          <w:tcPr>
            <w:tcW w:w="988" w:type="dxa"/>
          </w:tcPr>
          <w:p w:rsidR="00AB52DC" w:rsidRPr="00A70E5D" w:rsidRDefault="005A2947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0" w:type="dxa"/>
          </w:tcPr>
          <w:p w:rsidR="00AB52DC" w:rsidRPr="00A70E5D" w:rsidRDefault="00A70E5D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 жилого помещения (для неприватизированного жилого фонда), руб./кв.м. общей площади в месяц</w:t>
            </w:r>
          </w:p>
        </w:tc>
        <w:tc>
          <w:tcPr>
            <w:tcW w:w="1869" w:type="dxa"/>
          </w:tcPr>
          <w:p w:rsidR="00AB52DC" w:rsidRPr="00A70E5D" w:rsidRDefault="00A70E5D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869" w:type="dxa"/>
          </w:tcPr>
          <w:p w:rsidR="00AB52DC" w:rsidRPr="00A70E5D" w:rsidRDefault="005C3199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A70E5D"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69" w:type="dxa"/>
          </w:tcPr>
          <w:p w:rsidR="00AB52DC" w:rsidRPr="00A70E5D" w:rsidRDefault="005C3199" w:rsidP="00EA42F5">
            <w:pPr>
              <w:pStyle w:val="a3"/>
              <w:widowControl w:val="0"/>
              <w:suppressAutoHyphens/>
              <w:autoSpaceDE w:val="0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A70E5D" w:rsidRPr="00A70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</w:tbl>
    <w:p w:rsidR="00EA42F5" w:rsidRPr="00A70E5D" w:rsidRDefault="00EA42F5" w:rsidP="00EA42F5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6F8E" w:rsidRDefault="002A6F8E"/>
    <w:sectPr w:rsidR="002A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12"/>
    <w:multiLevelType w:val="hybridMultilevel"/>
    <w:tmpl w:val="B5D2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C"/>
    <w:rsid w:val="000D6239"/>
    <w:rsid w:val="002A6F8E"/>
    <w:rsid w:val="0035579C"/>
    <w:rsid w:val="00387994"/>
    <w:rsid w:val="003E0E82"/>
    <w:rsid w:val="00472E00"/>
    <w:rsid w:val="005614FC"/>
    <w:rsid w:val="00595E52"/>
    <w:rsid w:val="005A2947"/>
    <w:rsid w:val="005C3199"/>
    <w:rsid w:val="00797C21"/>
    <w:rsid w:val="008104DC"/>
    <w:rsid w:val="00A70E5D"/>
    <w:rsid w:val="00AA131B"/>
    <w:rsid w:val="00AB52DC"/>
    <w:rsid w:val="00D31EB0"/>
    <w:rsid w:val="00EA42F5"/>
    <w:rsid w:val="00E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42C7A-C4B0-42D8-8752-AF5D5A5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9C"/>
    <w:pPr>
      <w:ind w:left="720"/>
      <w:contextualSpacing/>
    </w:pPr>
  </w:style>
  <w:style w:type="table" w:styleId="a4">
    <w:name w:val="Table Grid"/>
    <w:basedOn w:val="a1"/>
    <w:uiPriority w:val="39"/>
    <w:rsid w:val="00EA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2021-05-18T02:52:00Z</cp:lastPrinted>
  <dcterms:created xsi:type="dcterms:W3CDTF">2021-05-24T01:43:00Z</dcterms:created>
  <dcterms:modified xsi:type="dcterms:W3CDTF">2021-05-24T01:43:00Z</dcterms:modified>
</cp:coreProperties>
</file>